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304" w:rsidRDefault="00AF1304" w:rsidP="00AF130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upper111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Темы контрольных работ по дисциплине «</w:t>
      </w:r>
      <w:r w:rsidR="004F0E17">
        <w:rPr>
          <w:rFonts w:ascii="Times New Roman" w:eastAsia="Times New Roman" w:hAnsi="Times New Roman" w:cs="Times New Roman"/>
          <w:b/>
          <w:bCs/>
          <w:sz w:val="28"/>
          <w:szCs w:val="28"/>
        </w:rPr>
        <w:t>Юридическая психология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» </w:t>
      </w:r>
    </w:p>
    <w:p w:rsidR="00AF1304" w:rsidRDefault="00AF1304" w:rsidP="00AF130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F0E17" w:rsidRPr="004F0E17" w:rsidRDefault="004F0E17" w:rsidP="004F0E1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E17">
        <w:rPr>
          <w:rFonts w:ascii="Times New Roman" w:hAnsi="Times New Roman" w:cs="Times New Roman"/>
          <w:sz w:val="24"/>
          <w:szCs w:val="24"/>
        </w:rPr>
        <w:t>Психологические ос</w:t>
      </w:r>
      <w:r w:rsidRPr="004F0E17">
        <w:rPr>
          <w:rFonts w:ascii="Times New Roman" w:hAnsi="Times New Roman" w:cs="Times New Roman"/>
          <w:sz w:val="24"/>
          <w:szCs w:val="24"/>
        </w:rPr>
        <w:t>о</w:t>
      </w:r>
      <w:r w:rsidRPr="004F0E17">
        <w:rPr>
          <w:rFonts w:ascii="Times New Roman" w:hAnsi="Times New Roman" w:cs="Times New Roman"/>
          <w:sz w:val="24"/>
          <w:szCs w:val="24"/>
        </w:rPr>
        <w:t>бенности деятельности прокурора в суде. Речь прокурора.</w:t>
      </w:r>
    </w:p>
    <w:p w:rsidR="004F0E17" w:rsidRPr="004F0E17" w:rsidRDefault="004F0E17" w:rsidP="004F0E1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E17">
        <w:rPr>
          <w:rFonts w:ascii="Times New Roman" w:hAnsi="Times New Roman" w:cs="Times New Roman"/>
          <w:sz w:val="24"/>
          <w:szCs w:val="24"/>
        </w:rPr>
        <w:t>Психологические особенности деятельности адвоката. Речь адвок</w:t>
      </w:r>
      <w:r w:rsidRPr="004F0E17">
        <w:rPr>
          <w:rFonts w:ascii="Times New Roman" w:hAnsi="Times New Roman" w:cs="Times New Roman"/>
          <w:sz w:val="24"/>
          <w:szCs w:val="24"/>
        </w:rPr>
        <w:t>а</w:t>
      </w:r>
      <w:r w:rsidRPr="004F0E17">
        <w:rPr>
          <w:rFonts w:ascii="Times New Roman" w:hAnsi="Times New Roman" w:cs="Times New Roman"/>
          <w:sz w:val="24"/>
          <w:szCs w:val="24"/>
        </w:rPr>
        <w:t xml:space="preserve">та. </w:t>
      </w:r>
    </w:p>
    <w:p w:rsidR="004F0E17" w:rsidRPr="004F0E17" w:rsidRDefault="004F0E17" w:rsidP="004F0E1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E17">
        <w:rPr>
          <w:rFonts w:ascii="Times New Roman" w:hAnsi="Times New Roman" w:cs="Times New Roman"/>
          <w:sz w:val="24"/>
          <w:szCs w:val="24"/>
        </w:rPr>
        <w:t>Последнее слово подс</w:t>
      </w:r>
      <w:r w:rsidRPr="004F0E17">
        <w:rPr>
          <w:rFonts w:ascii="Times New Roman" w:hAnsi="Times New Roman" w:cs="Times New Roman"/>
          <w:sz w:val="24"/>
          <w:szCs w:val="24"/>
        </w:rPr>
        <w:t>у</w:t>
      </w:r>
      <w:r w:rsidRPr="004F0E17">
        <w:rPr>
          <w:rFonts w:ascii="Times New Roman" w:hAnsi="Times New Roman" w:cs="Times New Roman"/>
          <w:sz w:val="24"/>
          <w:szCs w:val="24"/>
        </w:rPr>
        <w:t xml:space="preserve">димого. </w:t>
      </w:r>
    </w:p>
    <w:p w:rsidR="004F0E17" w:rsidRPr="004F0E17" w:rsidRDefault="004F0E17" w:rsidP="004F0E1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E17">
        <w:rPr>
          <w:rFonts w:ascii="Times New Roman" w:hAnsi="Times New Roman" w:cs="Times New Roman"/>
          <w:sz w:val="24"/>
          <w:szCs w:val="24"/>
        </w:rPr>
        <w:t>Психологические аспекты оценки судом пр</w:t>
      </w:r>
      <w:r w:rsidRPr="004F0E17">
        <w:rPr>
          <w:rFonts w:ascii="Times New Roman" w:hAnsi="Times New Roman" w:cs="Times New Roman"/>
          <w:sz w:val="24"/>
          <w:szCs w:val="24"/>
        </w:rPr>
        <w:t>е</w:t>
      </w:r>
      <w:r w:rsidRPr="004F0E17">
        <w:rPr>
          <w:rFonts w:ascii="Times New Roman" w:hAnsi="Times New Roman" w:cs="Times New Roman"/>
          <w:sz w:val="24"/>
          <w:szCs w:val="24"/>
        </w:rPr>
        <w:t xml:space="preserve">ступления и наказания уголовного наказания. </w:t>
      </w:r>
    </w:p>
    <w:p w:rsidR="004F0E17" w:rsidRPr="004F0E17" w:rsidRDefault="004F0E17" w:rsidP="004F0E1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E17">
        <w:rPr>
          <w:rFonts w:ascii="Times New Roman" w:hAnsi="Times New Roman" w:cs="Times New Roman"/>
          <w:sz w:val="24"/>
          <w:szCs w:val="24"/>
        </w:rPr>
        <w:t>Принципы и стадии гра</w:t>
      </w:r>
      <w:r w:rsidRPr="004F0E17">
        <w:rPr>
          <w:rFonts w:ascii="Times New Roman" w:hAnsi="Times New Roman" w:cs="Times New Roman"/>
          <w:sz w:val="24"/>
          <w:szCs w:val="24"/>
        </w:rPr>
        <w:t>ж</w:t>
      </w:r>
      <w:r w:rsidRPr="004F0E17">
        <w:rPr>
          <w:rFonts w:ascii="Times New Roman" w:hAnsi="Times New Roman" w:cs="Times New Roman"/>
          <w:sz w:val="24"/>
          <w:szCs w:val="24"/>
        </w:rPr>
        <w:t xml:space="preserve">данского процесса. </w:t>
      </w:r>
    </w:p>
    <w:p w:rsidR="004F0E17" w:rsidRPr="004F0E17" w:rsidRDefault="004F0E17" w:rsidP="004F0E1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E17">
        <w:rPr>
          <w:rFonts w:ascii="Times New Roman" w:hAnsi="Times New Roman" w:cs="Times New Roman"/>
          <w:sz w:val="24"/>
          <w:szCs w:val="24"/>
        </w:rPr>
        <w:t xml:space="preserve">Психология участников гражданского процесса. </w:t>
      </w:r>
    </w:p>
    <w:p w:rsidR="004F0E17" w:rsidRPr="004F0E17" w:rsidRDefault="004F0E17" w:rsidP="004F0E1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E17">
        <w:rPr>
          <w:rFonts w:ascii="Times New Roman" w:hAnsi="Times New Roman" w:cs="Times New Roman"/>
          <w:sz w:val="24"/>
          <w:szCs w:val="24"/>
        </w:rPr>
        <w:t>Психологические аспекты подготовки гражданских дел к судебному разбирател</w:t>
      </w:r>
      <w:r w:rsidRPr="004F0E17">
        <w:rPr>
          <w:rFonts w:ascii="Times New Roman" w:hAnsi="Times New Roman" w:cs="Times New Roman"/>
          <w:sz w:val="24"/>
          <w:szCs w:val="24"/>
        </w:rPr>
        <w:t>ь</w:t>
      </w:r>
      <w:r w:rsidRPr="004F0E17">
        <w:rPr>
          <w:rFonts w:ascii="Times New Roman" w:hAnsi="Times New Roman" w:cs="Times New Roman"/>
          <w:sz w:val="24"/>
          <w:szCs w:val="24"/>
        </w:rPr>
        <w:t xml:space="preserve">ству. </w:t>
      </w:r>
    </w:p>
    <w:p w:rsidR="004F0E17" w:rsidRPr="004F0E17" w:rsidRDefault="004F0E17" w:rsidP="004F0E1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E17">
        <w:rPr>
          <w:rFonts w:ascii="Times New Roman" w:hAnsi="Times New Roman" w:cs="Times New Roman"/>
          <w:sz w:val="24"/>
          <w:szCs w:val="24"/>
        </w:rPr>
        <w:t>Психология судебной речи в гражданском пр</w:t>
      </w:r>
      <w:r w:rsidRPr="004F0E17">
        <w:rPr>
          <w:rFonts w:ascii="Times New Roman" w:hAnsi="Times New Roman" w:cs="Times New Roman"/>
          <w:sz w:val="24"/>
          <w:szCs w:val="24"/>
        </w:rPr>
        <w:t>о</w:t>
      </w:r>
      <w:r w:rsidRPr="004F0E17">
        <w:rPr>
          <w:rFonts w:ascii="Times New Roman" w:hAnsi="Times New Roman" w:cs="Times New Roman"/>
          <w:sz w:val="24"/>
          <w:szCs w:val="24"/>
        </w:rPr>
        <w:t xml:space="preserve">цессе. </w:t>
      </w:r>
    </w:p>
    <w:p w:rsidR="004F0E17" w:rsidRPr="004F0E17" w:rsidRDefault="004F0E17" w:rsidP="004F0E1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E17">
        <w:rPr>
          <w:rFonts w:ascii="Times New Roman" w:hAnsi="Times New Roman" w:cs="Times New Roman"/>
          <w:sz w:val="24"/>
          <w:szCs w:val="24"/>
        </w:rPr>
        <w:t>Психологические аспекты де</w:t>
      </w:r>
      <w:r w:rsidRPr="004F0E17">
        <w:rPr>
          <w:rFonts w:ascii="Times New Roman" w:hAnsi="Times New Roman" w:cs="Times New Roman"/>
          <w:sz w:val="24"/>
          <w:szCs w:val="24"/>
        </w:rPr>
        <w:t>я</w:t>
      </w:r>
      <w:r w:rsidRPr="004F0E17">
        <w:rPr>
          <w:rFonts w:ascii="Times New Roman" w:hAnsi="Times New Roman" w:cs="Times New Roman"/>
          <w:sz w:val="24"/>
          <w:szCs w:val="24"/>
        </w:rPr>
        <w:t>тельности адвоката в гражданском процессе.</w:t>
      </w:r>
    </w:p>
    <w:p w:rsidR="004F0E17" w:rsidRPr="004F0E17" w:rsidRDefault="004F0E17" w:rsidP="004F0E1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E17">
        <w:rPr>
          <w:rFonts w:ascii="Times New Roman" w:hAnsi="Times New Roman" w:cs="Times New Roman"/>
          <w:sz w:val="24"/>
          <w:szCs w:val="24"/>
        </w:rPr>
        <w:t xml:space="preserve">Психология деятельности прокурора в гражданском процессе. </w:t>
      </w:r>
    </w:p>
    <w:p w:rsidR="004F0E17" w:rsidRPr="004F0E17" w:rsidRDefault="004F0E17" w:rsidP="004F0E1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E17">
        <w:rPr>
          <w:rFonts w:ascii="Times New Roman" w:hAnsi="Times New Roman" w:cs="Times New Roman"/>
          <w:sz w:val="24"/>
          <w:szCs w:val="24"/>
        </w:rPr>
        <w:t>Психология познания гражданским судом обстоятельств дела, их оценки и принятия судебных р</w:t>
      </w:r>
      <w:r w:rsidRPr="004F0E17">
        <w:rPr>
          <w:rFonts w:ascii="Times New Roman" w:hAnsi="Times New Roman" w:cs="Times New Roman"/>
          <w:sz w:val="24"/>
          <w:szCs w:val="24"/>
        </w:rPr>
        <w:t>е</w:t>
      </w:r>
      <w:r w:rsidRPr="004F0E17">
        <w:rPr>
          <w:rFonts w:ascii="Times New Roman" w:hAnsi="Times New Roman" w:cs="Times New Roman"/>
          <w:sz w:val="24"/>
          <w:szCs w:val="24"/>
        </w:rPr>
        <w:t xml:space="preserve">шений. </w:t>
      </w:r>
    </w:p>
    <w:p w:rsidR="004F0E17" w:rsidRPr="004F0E17" w:rsidRDefault="004F0E17" w:rsidP="004F0E1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E17">
        <w:rPr>
          <w:rFonts w:ascii="Times New Roman" w:hAnsi="Times New Roman" w:cs="Times New Roman"/>
          <w:sz w:val="24"/>
          <w:szCs w:val="24"/>
        </w:rPr>
        <w:t>Судебно-психологическая экспертиза в гражданском судопроизво</w:t>
      </w:r>
      <w:r w:rsidRPr="004F0E17">
        <w:rPr>
          <w:rFonts w:ascii="Times New Roman" w:hAnsi="Times New Roman" w:cs="Times New Roman"/>
          <w:sz w:val="24"/>
          <w:szCs w:val="24"/>
        </w:rPr>
        <w:t>д</w:t>
      </w:r>
      <w:r w:rsidRPr="004F0E17">
        <w:rPr>
          <w:rFonts w:ascii="Times New Roman" w:hAnsi="Times New Roman" w:cs="Times New Roman"/>
          <w:sz w:val="24"/>
          <w:szCs w:val="24"/>
        </w:rPr>
        <w:t>стве.</w:t>
      </w:r>
    </w:p>
    <w:p w:rsidR="004F0E17" w:rsidRPr="004F0E17" w:rsidRDefault="004F0E17" w:rsidP="004F0E1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E17">
        <w:rPr>
          <w:rFonts w:ascii="Times New Roman" w:hAnsi="Times New Roman" w:cs="Times New Roman"/>
          <w:sz w:val="24"/>
          <w:szCs w:val="24"/>
        </w:rPr>
        <w:t>Психология деятельности арбитражн</w:t>
      </w:r>
      <w:r w:rsidRPr="004F0E17">
        <w:rPr>
          <w:rFonts w:ascii="Times New Roman" w:hAnsi="Times New Roman" w:cs="Times New Roman"/>
          <w:sz w:val="24"/>
          <w:szCs w:val="24"/>
        </w:rPr>
        <w:t>о</w:t>
      </w:r>
      <w:r w:rsidRPr="004F0E17">
        <w:rPr>
          <w:rFonts w:ascii="Times New Roman" w:hAnsi="Times New Roman" w:cs="Times New Roman"/>
          <w:sz w:val="24"/>
          <w:szCs w:val="24"/>
        </w:rPr>
        <w:t xml:space="preserve">го суда. </w:t>
      </w:r>
    </w:p>
    <w:p w:rsidR="004F0E17" w:rsidRPr="004F0E17" w:rsidRDefault="004F0E17" w:rsidP="004F0E1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E17">
        <w:rPr>
          <w:rFonts w:ascii="Times New Roman" w:hAnsi="Times New Roman" w:cs="Times New Roman"/>
          <w:sz w:val="24"/>
          <w:szCs w:val="24"/>
        </w:rPr>
        <w:t>Психологические аспекты де</w:t>
      </w:r>
      <w:r w:rsidRPr="004F0E17">
        <w:rPr>
          <w:rFonts w:ascii="Times New Roman" w:hAnsi="Times New Roman" w:cs="Times New Roman"/>
          <w:sz w:val="24"/>
          <w:szCs w:val="24"/>
        </w:rPr>
        <w:t>я</w:t>
      </w:r>
      <w:r w:rsidRPr="004F0E17">
        <w:rPr>
          <w:rFonts w:ascii="Times New Roman" w:hAnsi="Times New Roman" w:cs="Times New Roman"/>
          <w:sz w:val="24"/>
          <w:szCs w:val="24"/>
        </w:rPr>
        <w:t xml:space="preserve">тельности нотариата. </w:t>
      </w:r>
    </w:p>
    <w:p w:rsidR="004F0E17" w:rsidRPr="004F0E17" w:rsidRDefault="004F0E17" w:rsidP="004F0E1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E17">
        <w:rPr>
          <w:rFonts w:ascii="Times New Roman" w:hAnsi="Times New Roman" w:cs="Times New Roman"/>
          <w:sz w:val="24"/>
          <w:szCs w:val="24"/>
        </w:rPr>
        <w:t>Социально- психологич</w:t>
      </w:r>
      <w:r w:rsidRPr="004F0E17">
        <w:rPr>
          <w:rFonts w:ascii="Times New Roman" w:hAnsi="Times New Roman" w:cs="Times New Roman"/>
          <w:sz w:val="24"/>
          <w:szCs w:val="24"/>
        </w:rPr>
        <w:t>е</w:t>
      </w:r>
      <w:r w:rsidRPr="004F0E17">
        <w:rPr>
          <w:rFonts w:ascii="Times New Roman" w:hAnsi="Times New Roman" w:cs="Times New Roman"/>
          <w:sz w:val="24"/>
          <w:szCs w:val="24"/>
        </w:rPr>
        <w:t>ские аспекты деятельности адвокатских объединений.</w:t>
      </w:r>
    </w:p>
    <w:p w:rsidR="004F0E17" w:rsidRPr="004F0E17" w:rsidRDefault="004F0E17" w:rsidP="004F0E1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E17">
        <w:rPr>
          <w:rFonts w:ascii="Times New Roman" w:hAnsi="Times New Roman" w:cs="Times New Roman"/>
          <w:sz w:val="24"/>
          <w:szCs w:val="24"/>
        </w:rPr>
        <w:t>Принципы и стадии гра</w:t>
      </w:r>
      <w:r w:rsidRPr="004F0E17">
        <w:rPr>
          <w:rFonts w:ascii="Times New Roman" w:hAnsi="Times New Roman" w:cs="Times New Roman"/>
          <w:sz w:val="24"/>
          <w:szCs w:val="24"/>
        </w:rPr>
        <w:t>ж</w:t>
      </w:r>
      <w:r w:rsidRPr="004F0E17">
        <w:rPr>
          <w:rFonts w:ascii="Times New Roman" w:hAnsi="Times New Roman" w:cs="Times New Roman"/>
          <w:sz w:val="24"/>
          <w:szCs w:val="24"/>
        </w:rPr>
        <w:t xml:space="preserve">данского процесса. </w:t>
      </w:r>
    </w:p>
    <w:p w:rsidR="00AF1304" w:rsidRDefault="004F0E17" w:rsidP="00AF130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E17">
        <w:rPr>
          <w:rFonts w:ascii="Times New Roman" w:hAnsi="Times New Roman" w:cs="Times New Roman"/>
          <w:sz w:val="24"/>
          <w:szCs w:val="24"/>
        </w:rPr>
        <w:t>Психология участников гражданского процесса.</w:t>
      </w:r>
    </w:p>
    <w:p w:rsidR="004F0E17" w:rsidRPr="004F0E17" w:rsidRDefault="004F0E17" w:rsidP="00AF130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1304" w:rsidRPr="00AF1304" w:rsidRDefault="00AF1304" w:rsidP="00AF130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F1304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оформлению контрольных работ по дисциплине «</w:t>
      </w:r>
      <w:r w:rsidR="004F0E17">
        <w:rPr>
          <w:rFonts w:ascii="Times New Roman" w:eastAsia="Times New Roman" w:hAnsi="Times New Roman" w:cs="Times New Roman"/>
          <w:b/>
          <w:bCs/>
          <w:sz w:val="24"/>
          <w:szCs w:val="24"/>
        </w:rPr>
        <w:t>Юридическая психология</w:t>
      </w:r>
      <w:r w:rsidRPr="00AF1304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4B0ABE" w:rsidRDefault="00AF1304" w:rsidP="00AF130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AF1304">
        <w:rPr>
          <w:rFonts w:ascii="Times New Roman" w:eastAsia="Times New Roman" w:hAnsi="Times New Roman" w:cs="Times New Roman"/>
          <w:b/>
          <w:bCs/>
          <w:sz w:val="24"/>
          <w:szCs w:val="24"/>
        </w:rPr>
        <w:t>1. Требования к структуре.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 xml:space="preserve">Структура контрольной работы должна способствовать раскрытию темы: иметь титульный лист, содержание, введение, основную часть, заключение, список литературы. 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</w:r>
      <w:r w:rsidRPr="00AF1304">
        <w:rPr>
          <w:rFonts w:ascii="Times New Roman" w:eastAsia="Times New Roman" w:hAnsi="Times New Roman" w:cs="Times New Roman"/>
          <w:b/>
          <w:bCs/>
          <w:sz w:val="24"/>
          <w:szCs w:val="24"/>
        </w:rPr>
        <w:t>2. Требования к содержанию (основной части).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 xml:space="preserve">а) во введении обосновывается актуальность темы, определяется цель работы, задачи и методы исследования. 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 xml:space="preserve">б) при определении целей и задач исследования необходимо правильно их формулировать. Так, в качестве цели не следует указывать «сделать». </w:t>
      </w:r>
      <w:proofErr w:type="gramStart"/>
      <w:r w:rsidRPr="00AF1304">
        <w:rPr>
          <w:rFonts w:ascii="Times New Roman" w:eastAsia="Times New Roman" w:hAnsi="Times New Roman" w:cs="Times New Roman"/>
          <w:sz w:val="24"/>
          <w:szCs w:val="24"/>
        </w:rPr>
        <w:t>Правильно будет использовать глаголы «раскрыть», «определить», «установить», «показать», «выявить» и т.д.;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>в) основная часть работы включает два-четыре вопроса.</w:t>
      </w:r>
      <w:proofErr w:type="gramEnd"/>
      <w:r w:rsidRPr="00AF13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AF1304">
        <w:rPr>
          <w:rFonts w:ascii="Times New Roman" w:eastAsia="Times New Roman" w:hAnsi="Times New Roman" w:cs="Times New Roman"/>
          <w:sz w:val="24"/>
          <w:szCs w:val="24"/>
        </w:rPr>
        <w:t>Каждый</w:t>
      </w:r>
      <w:proofErr w:type="gramEnd"/>
      <w:r w:rsidRPr="00AF1304">
        <w:rPr>
          <w:rFonts w:ascii="Times New Roman" w:eastAsia="Times New Roman" w:hAnsi="Times New Roman" w:cs="Times New Roman"/>
          <w:sz w:val="24"/>
          <w:szCs w:val="24"/>
        </w:rPr>
        <w:t xml:space="preserve"> из которых посвящается решению задач, сформулированных во введении и заканчивается констатацией итогов;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>г) приветствуется иллюстрация содержания работы таблицами, графическим материалом (рисунками, схемами и т.п.);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AF1304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AF1304">
        <w:rPr>
          <w:rFonts w:ascii="Times New Roman" w:eastAsia="Times New Roman" w:hAnsi="Times New Roman" w:cs="Times New Roman"/>
          <w:sz w:val="24"/>
          <w:szCs w:val="24"/>
        </w:rPr>
        <w:t>) необходимо давать ссылки на используемую Вами литературу;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>е) заключение должно содержать сделанные автором работы выводы, итоги исследования;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 xml:space="preserve">ж) вслед за заключением идёт список литературы, который должен быть составлен в соответствии с установленными требованиями. Если в работе имеются приложения, они оформляются на отдельных листах и должны быть соответственно пронумерованы. 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</w:r>
      <w:r w:rsidRPr="00AF1304">
        <w:rPr>
          <w:rFonts w:ascii="Times New Roman" w:eastAsia="Times New Roman" w:hAnsi="Times New Roman" w:cs="Times New Roman"/>
          <w:b/>
          <w:bCs/>
          <w:sz w:val="24"/>
          <w:szCs w:val="24"/>
        </w:rPr>
        <w:t>3. Требования к оформлению.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>Работа выполняется рукописно в тетради или на листах А</w:t>
      </w:r>
      <w:proofErr w:type="gramStart"/>
      <w:r w:rsidRPr="00AF1304">
        <w:rPr>
          <w:rFonts w:ascii="Times New Roman" w:eastAsia="Times New Roman" w:hAnsi="Times New Roman" w:cs="Times New Roman"/>
          <w:sz w:val="24"/>
          <w:szCs w:val="24"/>
        </w:rPr>
        <w:t>4</w:t>
      </w:r>
      <w:proofErr w:type="gramEnd"/>
      <w:r w:rsidRPr="00AF130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 xml:space="preserve">Нумерация страниц начинается с титульного листа. 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</w:r>
      <w:r w:rsidRPr="00AF130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На титульном листе и на странице «Содержание» номер страницы не указывается. 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>Нумерация указывается с третьей страницы.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AF1304">
        <w:rPr>
          <w:rFonts w:ascii="Times New Roman" w:eastAsia="Times New Roman" w:hAnsi="Times New Roman" w:cs="Times New Roman"/>
          <w:sz w:val="24"/>
          <w:szCs w:val="24"/>
        </w:rPr>
        <w:t xml:space="preserve">На титульном листе указывается название вуза; специальность, дисциплина, тема контрольной работы; курс обучения, группа, </w:t>
      </w:r>
      <w:r w:rsidRPr="00AF1304">
        <w:rPr>
          <w:rFonts w:ascii="Times New Roman" w:eastAsia="Times New Roman" w:hAnsi="Times New Roman" w:cs="Times New Roman"/>
          <w:bCs/>
          <w:sz w:val="24"/>
          <w:szCs w:val="24"/>
        </w:rPr>
        <w:t>ФИО автора;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t xml:space="preserve"> ФИО, учёное звание, степень преподавателя; город и год.</w:t>
      </w:r>
      <w:proofErr w:type="gramEnd"/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>Список литературы оформляется в алфавитном порядке</w:t>
      </w:r>
      <w:bookmarkEnd w:id="0"/>
      <w:r w:rsidR="00EC0F5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C0F5E" w:rsidRDefault="00EC0F5E" w:rsidP="00AF130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EC0F5E" w:rsidRPr="00AF1304" w:rsidRDefault="00EC0F5E" w:rsidP="00AF130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Тема контрольной работы выбирается студентом самостоятельно.</w:t>
      </w:r>
    </w:p>
    <w:sectPr w:rsidR="00EC0F5E" w:rsidRPr="00AF1304" w:rsidSect="00910D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7A"/>
    <w:multiLevelType w:val="multilevel"/>
    <w:tmpl w:val="0000007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3C35921"/>
    <w:multiLevelType w:val="hybridMultilevel"/>
    <w:tmpl w:val="0CD80C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F1304"/>
    <w:rsid w:val="004B0ABE"/>
    <w:rsid w:val="004F0E17"/>
    <w:rsid w:val="00910DDD"/>
    <w:rsid w:val="00AF1304"/>
    <w:rsid w:val="00BF50C9"/>
    <w:rsid w:val="00EC0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DDD"/>
  </w:style>
  <w:style w:type="paragraph" w:styleId="2">
    <w:name w:val="heading 2"/>
    <w:basedOn w:val="a"/>
    <w:link w:val="20"/>
    <w:uiPriority w:val="9"/>
    <w:qFormat/>
    <w:rsid w:val="00AF130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AF13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AF1304"/>
  </w:style>
  <w:style w:type="paragraph" w:customStyle="1" w:styleId="c6">
    <w:name w:val="c6"/>
    <w:basedOn w:val="a"/>
    <w:rsid w:val="00AF13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AF1304"/>
  </w:style>
  <w:style w:type="character" w:customStyle="1" w:styleId="20">
    <w:name w:val="Заголовок 2 Знак"/>
    <w:basedOn w:val="a0"/>
    <w:link w:val="2"/>
    <w:uiPriority w:val="9"/>
    <w:rsid w:val="00AF130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List Paragraph"/>
    <w:basedOn w:val="a"/>
    <w:uiPriority w:val="99"/>
    <w:qFormat/>
    <w:rsid w:val="00AF1304"/>
    <w:pPr>
      <w:ind w:left="720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2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443</Words>
  <Characters>2530</Characters>
  <Application>Microsoft Office Word</Application>
  <DocSecurity>0</DocSecurity>
  <Lines>21</Lines>
  <Paragraphs>5</Paragraphs>
  <ScaleCrop>false</ScaleCrop>
  <Company/>
  <LinksUpToDate>false</LinksUpToDate>
  <CharactersWithSpaces>2968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2018-02-06T11:31:00Z</dcterms:created>
  <dcterms:modified xsi:type="dcterms:W3CDTF">2018-02-09T11:01:00Z</dcterms:modified>
</cp:coreProperties>
</file>